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D3" w:rsidRDefault="00B91CD3" w:rsidP="00B91CD3">
      <w:pPr>
        <w:pStyle w:val="body"/>
        <w:jc w:val="center"/>
        <w:rPr>
          <w:rStyle w:val="Sub-heads"/>
          <w:rFonts w:ascii="Arial Narrow" w:hAnsi="Arial Narrow" w:cs="Arial Narrow"/>
        </w:rPr>
      </w:pPr>
      <w:bookmarkStart w:id="0" w:name="_GoBack"/>
      <w:bookmarkEnd w:id="0"/>
      <w:r>
        <w:rPr>
          <w:rStyle w:val="Sub-heads"/>
          <w:rFonts w:ascii="Arial Narrow" w:hAnsi="Arial Narrow" w:cs="Arial Narrow"/>
          <w:sz w:val="36"/>
          <w:szCs w:val="36"/>
        </w:rPr>
        <w:t>Activity 5</w:t>
      </w:r>
    </w:p>
    <w:p w:rsidR="00B91CD3" w:rsidRDefault="00B91CD3" w:rsidP="00B91CD3">
      <w:pPr>
        <w:pStyle w:val="body"/>
        <w:jc w:val="center"/>
        <w:rPr>
          <w:rStyle w:val="Sub-heads"/>
          <w:rFonts w:ascii="Arial Narrow" w:hAnsi="Arial Narrow" w:cs="Arial Narrow"/>
        </w:rPr>
      </w:pPr>
      <w:r>
        <w:rPr>
          <w:rStyle w:val="CategoryHeads"/>
          <w:rFonts w:ascii="Arial Narrow" w:hAnsi="Arial Narrow" w:cs="Arial Narrow"/>
        </w:rPr>
        <w:t xml:space="preserve">Identifying the Trade-Offs </w:t>
      </w:r>
      <w:r>
        <w:rPr>
          <w:rStyle w:val="CategoryHeads"/>
          <w:rFonts w:ascii="Arial Narrow" w:hAnsi="Arial Narrow" w:cs="Arial Narrow"/>
        </w:rPr>
        <w:br/>
        <w:t>Policymakers Face</w:t>
      </w:r>
    </w:p>
    <w:p w:rsidR="00B91CD3" w:rsidRDefault="00B91CD3" w:rsidP="00B91CD3">
      <w:pPr>
        <w:pStyle w:val="body"/>
        <w:jc w:val="center"/>
      </w:pPr>
      <w:r>
        <w:t>by Karen Bogenschneider</w:t>
      </w:r>
      <w:r>
        <w:br/>
        <w:t>University of Wisconsin-Madison</w:t>
      </w:r>
    </w:p>
    <w:p w:rsidR="00B91CD3" w:rsidRDefault="00B91CD3" w:rsidP="00B91CD3">
      <w:pPr>
        <w:pStyle w:val="body"/>
      </w:pPr>
    </w:p>
    <w:p w:rsidR="00B91CD3" w:rsidRDefault="00B91CD3" w:rsidP="005F59DA">
      <w:pPr>
        <w:rPr>
          <w:rFonts w:ascii="Times New Roman" w:eastAsia="Times New Roman" w:hAnsi="Times New Roman" w:cs="Times New Roman"/>
          <w:color w:val="000000"/>
          <w:sz w:val="20"/>
          <w:szCs w:val="20"/>
        </w:rPr>
      </w:pPr>
      <w:r w:rsidRPr="005F59DA">
        <w:rPr>
          <w:rFonts w:ascii="Times New Roman" w:hAnsi="Times New Roman" w:cs="Times New Roman"/>
          <w:sz w:val="20"/>
          <w:szCs w:val="20"/>
        </w:rPr>
        <w:t xml:space="preserve">I have developed an activity that helps students grasp the reality of how policy issues are resolved with debate and compromise among diverse interests with divergent views. One of the Wisconsin Family Impact Seminar briefing reports lists 29 different public and private policy options for addressing the issue of single-parent families, including assured child support, church or synagogue-sponsored marriage education, Earned Income Tax Credit, family-friendly workplace practices, family support centers, high school dropout prevention, and public education campaigns about the importance of strong, stable marriages. </w:t>
      </w:r>
      <w:r w:rsidR="005F59DA">
        <w:rPr>
          <w:rFonts w:ascii="Times New Roman" w:hAnsi="Times New Roman" w:cs="Times New Roman"/>
          <w:sz w:val="20"/>
          <w:szCs w:val="20"/>
        </w:rPr>
        <w:t>(</w:t>
      </w:r>
      <w:r w:rsidR="005F59DA" w:rsidRPr="005F59DA">
        <w:rPr>
          <w:rFonts w:ascii="Times New Roman" w:eastAsia="Times New Roman" w:hAnsi="Times New Roman" w:cs="Times New Roman"/>
          <w:color w:val="000000"/>
          <w:sz w:val="20"/>
          <w:szCs w:val="20"/>
        </w:rPr>
        <w:t xml:space="preserve">This report can be found in the </w:t>
      </w:r>
      <w:r w:rsidR="00BF48D1">
        <w:rPr>
          <w:rFonts w:ascii="Times New Roman" w:eastAsia="Times New Roman" w:hAnsi="Times New Roman" w:cs="Times New Roman"/>
          <w:color w:val="000000"/>
          <w:sz w:val="20"/>
          <w:szCs w:val="20"/>
        </w:rPr>
        <w:t>“S</w:t>
      </w:r>
      <w:r w:rsidR="005F59DA" w:rsidRPr="005F59DA">
        <w:rPr>
          <w:rFonts w:ascii="Times New Roman" w:eastAsia="Times New Roman" w:hAnsi="Times New Roman" w:cs="Times New Roman"/>
          <w:color w:val="000000"/>
          <w:sz w:val="20"/>
          <w:szCs w:val="20"/>
        </w:rPr>
        <w:t xml:space="preserve">tate </w:t>
      </w:r>
      <w:r w:rsidR="00BF48D1">
        <w:rPr>
          <w:rFonts w:ascii="Times New Roman" w:eastAsia="Times New Roman" w:hAnsi="Times New Roman" w:cs="Times New Roman"/>
          <w:color w:val="000000"/>
          <w:sz w:val="20"/>
          <w:szCs w:val="20"/>
        </w:rPr>
        <w:t>S</w:t>
      </w:r>
      <w:r w:rsidR="005F59DA" w:rsidRPr="005F59DA">
        <w:rPr>
          <w:rFonts w:ascii="Times New Roman" w:eastAsia="Times New Roman" w:hAnsi="Times New Roman" w:cs="Times New Roman"/>
          <w:color w:val="000000"/>
          <w:sz w:val="20"/>
          <w:szCs w:val="20"/>
        </w:rPr>
        <w:t>eminars</w:t>
      </w:r>
      <w:r w:rsidR="00BF48D1">
        <w:rPr>
          <w:rFonts w:ascii="Times New Roman" w:eastAsia="Times New Roman" w:hAnsi="Times New Roman" w:cs="Times New Roman"/>
          <w:color w:val="000000"/>
          <w:sz w:val="20"/>
          <w:szCs w:val="20"/>
        </w:rPr>
        <w:t>”</w:t>
      </w:r>
      <w:r w:rsidR="005F59DA" w:rsidRPr="005F59DA">
        <w:rPr>
          <w:rFonts w:ascii="Times New Roman" w:eastAsia="Times New Roman" w:hAnsi="Times New Roman" w:cs="Times New Roman"/>
          <w:color w:val="000000"/>
          <w:sz w:val="20"/>
          <w:szCs w:val="20"/>
        </w:rPr>
        <w:t xml:space="preserve"> section of the Family Impact </w:t>
      </w:r>
      <w:r w:rsidR="00BF48D1">
        <w:rPr>
          <w:rFonts w:ascii="Times New Roman" w:eastAsia="Times New Roman" w:hAnsi="Times New Roman" w:cs="Times New Roman"/>
          <w:color w:val="000000"/>
          <w:sz w:val="20"/>
          <w:szCs w:val="20"/>
        </w:rPr>
        <w:t xml:space="preserve">Institute </w:t>
      </w:r>
      <w:r w:rsidR="005F59DA" w:rsidRPr="005F59DA">
        <w:rPr>
          <w:rFonts w:ascii="Times New Roman" w:eastAsia="Times New Roman" w:hAnsi="Times New Roman" w:cs="Times New Roman"/>
          <w:color w:val="000000"/>
          <w:sz w:val="20"/>
          <w:szCs w:val="20"/>
        </w:rPr>
        <w:t xml:space="preserve">Website </w:t>
      </w:r>
      <w:r w:rsidR="00BF48D1">
        <w:rPr>
          <w:rFonts w:ascii="Times New Roman" w:eastAsia="Times New Roman" w:hAnsi="Times New Roman" w:cs="Times New Roman"/>
          <w:color w:val="000000"/>
          <w:sz w:val="20"/>
          <w:szCs w:val="20"/>
        </w:rPr>
        <w:t xml:space="preserve">at </w:t>
      </w:r>
      <w:hyperlink r:id="rId5" w:history="1">
        <w:r w:rsidR="00BF48D1" w:rsidRPr="00082CB0">
          <w:rPr>
            <w:rStyle w:val="Hyperlink"/>
            <w:rFonts w:ascii="Times New Roman" w:eastAsia="Times New Roman" w:hAnsi="Times New Roman" w:cs="Times New Roman"/>
            <w:sz w:val="20"/>
            <w:szCs w:val="20"/>
          </w:rPr>
          <w:t>www.familyimpactseminars.org</w:t>
        </w:r>
      </w:hyperlink>
      <w:r w:rsidR="00BF48D1">
        <w:rPr>
          <w:rFonts w:ascii="Times New Roman" w:eastAsia="Times New Roman" w:hAnsi="Times New Roman" w:cs="Times New Roman"/>
          <w:color w:val="000000"/>
          <w:sz w:val="20"/>
          <w:szCs w:val="20"/>
        </w:rPr>
        <w:t>; it</w:t>
      </w:r>
      <w:r w:rsidR="005F59DA" w:rsidRPr="005F59DA">
        <w:rPr>
          <w:rFonts w:ascii="Times New Roman" w:eastAsia="Times New Roman" w:hAnsi="Times New Roman" w:cs="Times New Roman"/>
          <w:color w:val="000000"/>
          <w:sz w:val="20"/>
          <w:szCs w:val="20"/>
        </w:rPr>
        <w:t xml:space="preserve"> is the second briefi</w:t>
      </w:r>
      <w:r w:rsidR="005F59DA">
        <w:rPr>
          <w:rFonts w:ascii="Times New Roman" w:eastAsia="Times New Roman" w:hAnsi="Times New Roman" w:cs="Times New Roman"/>
          <w:color w:val="000000"/>
          <w:sz w:val="20"/>
          <w:szCs w:val="20"/>
        </w:rPr>
        <w:t>ng report produced by Wisconsin.)</w:t>
      </w:r>
    </w:p>
    <w:p w:rsidR="005F59DA" w:rsidRPr="005F59DA" w:rsidRDefault="005F59DA" w:rsidP="005F59DA">
      <w:pPr>
        <w:rPr>
          <w:rFonts w:ascii="Times New Roman" w:eastAsia="Times New Roman" w:hAnsi="Times New Roman" w:cs="Times New Roman"/>
          <w:sz w:val="20"/>
          <w:szCs w:val="20"/>
        </w:rPr>
      </w:pPr>
    </w:p>
    <w:p w:rsidR="00B91CD3" w:rsidRDefault="00B91CD3" w:rsidP="00B91CD3">
      <w:pPr>
        <w:pStyle w:val="body"/>
      </w:pPr>
      <w:r w:rsidRPr="005F59DA">
        <w:t>I ask students to read</w:t>
      </w:r>
      <w:r>
        <w:t xml:space="preserve"> through these options and come to class with the five they think would be the best for supporting single-parent families. Here is how I state the question.</w:t>
      </w:r>
    </w:p>
    <w:p w:rsidR="00B91CD3" w:rsidRDefault="00B91CD3" w:rsidP="00B91CD3">
      <w:pPr>
        <w:pStyle w:val="body"/>
        <w:ind w:left="504" w:right="504"/>
        <w:rPr>
          <w:i/>
          <w:iCs/>
        </w:rPr>
      </w:pPr>
      <w:r>
        <w:rPr>
          <w:i/>
          <w:iCs/>
        </w:rPr>
        <w:t xml:space="preserve">You were recently elected as a state legislator in the State of Oz. The number of single parent families has risen dramatically and recent studies show that children in these families tend to be poorer and aren’t doing as well as children in two-parent families on a number of different outcomes. There is considerable interest in the legislature in passing some legislation to support and strengthen single-parent families. Your staff found a briefing report from the Family Impact Seminars in Wisconsin which lists 29 public and private policy options. Which five policies would be your top priority? The Governor of Oz has asked every legislator to come to the opening day of the session prepared to discuss and defend his/her choices. </w:t>
      </w:r>
    </w:p>
    <w:p w:rsidR="00B91CD3" w:rsidRDefault="00B91CD3" w:rsidP="00B91CD3">
      <w:pPr>
        <w:pStyle w:val="body"/>
      </w:pPr>
      <w:r>
        <w:t>Then I divide the class into groups of three to five students, and ask each group to come up with their three top policy choices. Then we record the top choices of each small group on the board assigning it three points if it is their 1st choice, 2 points if it is their 2nd choice, and 1 point if it is their 3rd choice. Then each group lobbies for its preferences. Finally, we vote once again to come up with a single way to address the public issue of single-parent families. Sometimes a second or third vote is required to reach consensus.</w:t>
      </w:r>
    </w:p>
    <w:p w:rsidR="00B91CD3" w:rsidRDefault="00B91CD3" w:rsidP="00B91CD3">
      <w:pPr>
        <w:pStyle w:val="body"/>
        <w:rPr>
          <w:i/>
          <w:iCs/>
        </w:rPr>
      </w:pPr>
      <w:r>
        <w:t>This activity generates such a spirited debate that students feel elated if their option is chosen and deflated if it is not. Students report that this activity reveals the difficult task that policymakers face in choosing among competing, often highly desirable, policy options.</w:t>
      </w:r>
    </w:p>
    <w:p w:rsidR="005F7939" w:rsidRDefault="005F7939"/>
    <w:sectPr w:rsidR="005F7939" w:rsidSect="00D53546">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D3"/>
    <w:rsid w:val="00163B3A"/>
    <w:rsid w:val="005F59DA"/>
    <w:rsid w:val="005F7939"/>
    <w:rsid w:val="00960358"/>
    <w:rsid w:val="00B91CD3"/>
    <w:rsid w:val="00BF48D1"/>
    <w:rsid w:val="00C37C1F"/>
    <w:rsid w:val="00D53546"/>
    <w:rsid w:val="00E6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B91CD3"/>
    <w:rPr>
      <w:rFonts w:ascii="Arial Narrow Bold" w:hAnsi="Arial Narrow Bold" w:cs="Arial Narrow Bold"/>
      <w:b/>
      <w:bCs/>
      <w:caps/>
      <w:color w:val="000000"/>
      <w:sz w:val="24"/>
      <w:szCs w:val="24"/>
    </w:rPr>
  </w:style>
  <w:style w:type="paragraph" w:customStyle="1" w:styleId="body">
    <w:name w:val="body"/>
    <w:basedOn w:val="Normal"/>
    <w:uiPriority w:val="99"/>
    <w:rsid w:val="00B91CD3"/>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customStyle="1" w:styleId="Sub-heads">
    <w:name w:val="Sub-heads"/>
    <w:uiPriority w:val="99"/>
    <w:rsid w:val="00B91CD3"/>
    <w:rPr>
      <w:rFonts w:ascii="Arial Narrow Bold" w:hAnsi="Arial Narrow Bold" w:cs="Arial Narrow Bold"/>
      <w:b/>
      <w:bCs/>
      <w:sz w:val="22"/>
      <w:szCs w:val="22"/>
    </w:rPr>
  </w:style>
  <w:style w:type="character" w:styleId="Hyperlink">
    <w:name w:val="Hyperlink"/>
    <w:basedOn w:val="DefaultParagraphFont"/>
    <w:uiPriority w:val="99"/>
    <w:unhideWhenUsed/>
    <w:rsid w:val="00163B3A"/>
    <w:rPr>
      <w:color w:val="0000FF" w:themeColor="hyperlink"/>
      <w:u w:val="single"/>
    </w:rPr>
  </w:style>
  <w:style w:type="character" w:styleId="FollowedHyperlink">
    <w:name w:val="FollowedHyperlink"/>
    <w:basedOn w:val="DefaultParagraphFont"/>
    <w:uiPriority w:val="99"/>
    <w:semiHidden/>
    <w:unhideWhenUsed/>
    <w:rsid w:val="00163B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B91CD3"/>
    <w:rPr>
      <w:rFonts w:ascii="Arial Narrow Bold" w:hAnsi="Arial Narrow Bold" w:cs="Arial Narrow Bold"/>
      <w:b/>
      <w:bCs/>
      <w:caps/>
      <w:color w:val="000000"/>
      <w:sz w:val="24"/>
      <w:szCs w:val="24"/>
    </w:rPr>
  </w:style>
  <w:style w:type="paragraph" w:customStyle="1" w:styleId="body">
    <w:name w:val="body"/>
    <w:basedOn w:val="Normal"/>
    <w:uiPriority w:val="99"/>
    <w:rsid w:val="00B91CD3"/>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customStyle="1" w:styleId="Sub-heads">
    <w:name w:val="Sub-heads"/>
    <w:uiPriority w:val="99"/>
    <w:rsid w:val="00B91CD3"/>
    <w:rPr>
      <w:rFonts w:ascii="Arial Narrow Bold" w:hAnsi="Arial Narrow Bold" w:cs="Arial Narrow Bold"/>
      <w:b/>
      <w:bCs/>
      <w:sz w:val="22"/>
      <w:szCs w:val="22"/>
    </w:rPr>
  </w:style>
  <w:style w:type="character" w:styleId="Hyperlink">
    <w:name w:val="Hyperlink"/>
    <w:basedOn w:val="DefaultParagraphFont"/>
    <w:uiPriority w:val="99"/>
    <w:unhideWhenUsed/>
    <w:rsid w:val="00163B3A"/>
    <w:rPr>
      <w:color w:val="0000FF" w:themeColor="hyperlink"/>
      <w:u w:val="single"/>
    </w:rPr>
  </w:style>
  <w:style w:type="character" w:styleId="FollowedHyperlink">
    <w:name w:val="FollowedHyperlink"/>
    <w:basedOn w:val="DefaultParagraphFont"/>
    <w:uiPriority w:val="99"/>
    <w:semiHidden/>
    <w:unhideWhenUsed/>
    <w:rsid w:val="00163B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69734">
      <w:bodyDiv w:val="1"/>
      <w:marLeft w:val="0"/>
      <w:marRight w:val="0"/>
      <w:marTop w:val="0"/>
      <w:marBottom w:val="0"/>
      <w:divBdr>
        <w:top w:val="none" w:sz="0" w:space="0" w:color="auto"/>
        <w:left w:val="none" w:sz="0" w:space="0" w:color="auto"/>
        <w:bottom w:val="none" w:sz="0" w:space="0" w:color="auto"/>
        <w:right w:val="none" w:sz="0" w:space="0" w:color="auto"/>
      </w:divBdr>
    </w:div>
    <w:div w:id="1462193458">
      <w:bodyDiv w:val="1"/>
      <w:marLeft w:val="0"/>
      <w:marRight w:val="0"/>
      <w:marTop w:val="0"/>
      <w:marBottom w:val="0"/>
      <w:divBdr>
        <w:top w:val="none" w:sz="0" w:space="0" w:color="auto"/>
        <w:left w:val="none" w:sz="0" w:space="0" w:color="auto"/>
        <w:bottom w:val="none" w:sz="0" w:space="0" w:color="auto"/>
        <w:right w:val="none" w:sz="0" w:space="0" w:color="auto"/>
      </w:divBdr>
    </w:div>
    <w:div w:id="1738894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milyimpactsemina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2014-02-06T18:05:00Z</dcterms:created>
  <dcterms:modified xsi:type="dcterms:W3CDTF">2014-02-06T18:05:00Z</dcterms:modified>
</cp:coreProperties>
</file>